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23 139 vom 22. Juni 2023</w:t>
      </w:r>
    </w:p>
    <w:p>
      <w:r>
        <w:t>VS Kantonsgericht, 2023-06-22, DE</w:t>
      </w:r>
    </w:p>
    <w:p>
      <w:r>
        <w:rPr>
          <w:b/>
        </w:rPr>
        <w:t xml:space="preserve">Quelle: </w:t>
      </w:r>
      <w:r>
        <w:t>https://mcp.opencaselaw.ch/entscheid/vs_gerichte_P3 23 139</w:t>
      </w:r>
    </w:p>
    <w:p>
      <w:r>
        <w:t>FR: VS_GERICHTE P3 23 139 du 22 juin 2023</w:t>
      </w:r>
    </w:p>
    <w:p>
      <w:r>
        <w:t>IT: VS_GERICHTE P3 23 139 del 22 giugno 2023</w:t>
      </w:r>
    </w:p>
    <w:p>
      <w:pPr>
        <w:pStyle w:val="Heading2"/>
      </w:pPr>
      <w:r>
        <w:t>Regeste</w:t>
      </w:r>
    </w:p>
    <w:p>
      <w:r>
        <w:t>P3 23 139 VERFÜGUNG VOM 22. JUNI 2023 Kantonsgericht Wallis Strafkammer Dr. Thierry Schnyder, Richter; Dr. Milan Kryka, Gerichtsschreiber in Sachen S _________, Gesuchsteller, vertreten durch Rechtsanwalt Dr. Alfred Gujer, 8610 Uster gegen T _________, Gesuchsgegnerin U _________, Gesuchsgegner V _________, Gesuchsgegner W _________, Gesuchsgegnerin und X _________, Y _________, Z _________, betroffene Dritte, gemeinsam vertreten durch Rechtsanwältin Viviane Lüdi, 8021 Zürich STAATSANWALTSCHAFT DES KANTONS WALLIS, betroffene Dritte, vertreten durch Staatsanwältin Katja Jentsch (Ausstand Art. 56 lit. f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Ausstandsgesuch wird als durch Rückzug erledigt abgeschrieben.</w:t>
      </w:r>
    </w:p>
    <w:p>
      <w:r>
        <w:rPr>
          <w:b/>
        </w:rPr>
        <w:t>E. 2</w:t>
      </w:r>
    </w:p>
    <w:p>
      <w:r>
        <w:t>Die Gerichtsgebühr des Ausstandsverfahrens von Fr. 600.00 wird S _________, Gesuchsteller, auferlegt.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t>Sitten, 22. Juni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